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8" w:rsidRDefault="00B746D8">
      <w:pPr>
        <w:rPr>
          <w:rFonts w:hint="eastAsia"/>
        </w:rPr>
      </w:pPr>
    </w:p>
    <w:p w:rsidR="005561EC" w:rsidRPr="00DF297F" w:rsidRDefault="00F242D1" w:rsidP="00B746D8">
      <w:pPr>
        <w:jc w:val="center"/>
        <w:rPr>
          <w:rFonts w:eastAsiaTheme="majorEastAsia"/>
          <w:sz w:val="36"/>
          <w:szCs w:val="36"/>
        </w:rPr>
      </w:pPr>
      <w:r w:rsidRPr="00DF297F">
        <w:rPr>
          <w:rFonts w:eastAsia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3" o:spid="_x0000_s1026" type="#_x0000_t202" style="position:absolute;left:0;text-align:left;margin-left:68.85pt;margin-top:130.1pt;width:460.65pt;height:628.9pt;z-index:-251658752;mso-position-horizontal-relative:page;mso-position-vertical-relative:page" o:allowincell="f" filled="f">
            <v:textbox inset="0,0,0,0">
              <w:txbxContent>
                <w:tbl>
                  <w:tblPr>
                    <w:tblW w:w="914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1"/>
                    <w:gridCol w:w="335"/>
                    <w:gridCol w:w="238"/>
                    <w:gridCol w:w="789"/>
                    <w:gridCol w:w="1063"/>
                    <w:gridCol w:w="301"/>
                    <w:gridCol w:w="768"/>
                    <w:gridCol w:w="1650"/>
                    <w:gridCol w:w="418"/>
                    <w:gridCol w:w="590"/>
                    <w:gridCol w:w="1470"/>
                    <w:gridCol w:w="966"/>
                  </w:tblGrid>
                  <w:tr w:rsidR="00B746D8">
                    <w:trPr>
                      <w:trHeight w:hRule="exact" w:val="478"/>
                    </w:trPr>
                    <w:tc>
                      <w:tcPr>
                        <w:tcW w:w="8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148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姓名</w:t>
                        </w:r>
                      </w:p>
                    </w:tc>
                    <w:tc>
                      <w:tcPr>
                        <w:tcW w:w="10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148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231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性别</w:t>
                        </w:r>
                      </w:p>
                    </w:tc>
                    <w:tc>
                      <w:tcPr>
                        <w:tcW w:w="10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231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52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民族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52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13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出生年月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13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B746D8">
                    <w:trPr>
                      <w:trHeight w:hRule="exact" w:val="474"/>
                    </w:trPr>
                    <w:tc>
                      <w:tcPr>
                        <w:tcW w:w="8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148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职称</w:t>
                        </w:r>
                      </w:p>
                    </w:tc>
                    <w:tc>
                      <w:tcPr>
                        <w:tcW w:w="10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148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231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学历</w:t>
                        </w:r>
                      </w:p>
                    </w:tc>
                    <w:tc>
                      <w:tcPr>
                        <w:tcW w:w="10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231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22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政治面貌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22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13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所在学院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13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B746D8">
                    <w:trPr>
                      <w:trHeight w:hRule="exact" w:val="474"/>
                    </w:trPr>
                    <w:tc>
                      <w:tcPr>
                        <w:tcW w:w="192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361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分管班级</w:t>
                        </w:r>
                      </w:p>
                    </w:tc>
                    <w:tc>
                      <w:tcPr>
                        <w:tcW w:w="722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361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B746D8">
                    <w:trPr>
                      <w:trHeight w:hRule="exact" w:val="7946"/>
                    </w:trPr>
                    <w:tc>
                      <w:tcPr>
                        <w:tcW w:w="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30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30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30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39" w:lineRule="exact"/>
                          <w:ind w:left="130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主要工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30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作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30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实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39" w:lineRule="exact"/>
                          <w:ind w:left="130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绩</w:t>
                        </w:r>
                        <w:proofErr w:type="gramEnd"/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30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及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30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表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39" w:lineRule="exact"/>
                          <w:ind w:left="130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现</w:t>
                        </w:r>
                      </w:p>
                    </w:tc>
                    <w:tc>
                      <w:tcPr>
                        <w:tcW w:w="858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395" w:lineRule="exact"/>
                          <w:ind w:left="108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（可另附详细材料）：</w:t>
                        </w:r>
                      </w:p>
                    </w:tc>
                  </w:tr>
                  <w:tr w:rsidR="00B746D8">
                    <w:trPr>
                      <w:trHeight w:hRule="exact" w:val="610"/>
                    </w:trPr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96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自评分</w:t>
                        </w:r>
                      </w:p>
                    </w:tc>
                    <w:tc>
                      <w:tcPr>
                        <w:tcW w:w="215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397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学生评价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107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w w:val="8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w w:val="89"/>
                            <w:sz w:val="30"/>
                            <w:szCs w:val="30"/>
                          </w:rPr>
                          <w:t>学院考核分数、意见</w:t>
                        </w:r>
                      </w:p>
                    </w:tc>
                    <w:tc>
                      <w:tcPr>
                        <w:tcW w:w="302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61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30"/>
                            <w:szCs w:val="30"/>
                          </w:rPr>
                          <w:t>学校考核意见</w:t>
                        </w:r>
                      </w:p>
                    </w:tc>
                  </w:tr>
                  <w:tr w:rsidR="00B746D8" w:rsidTr="004A5902">
                    <w:trPr>
                      <w:trHeight w:hRule="exact" w:val="2624"/>
                    </w:trPr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80" w:lineRule="exact"/>
                          <w:ind w:left="614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15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91" w:lineRule="exact"/>
                          <w:ind w:left="107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优：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 xml:space="preserve">   % 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良：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 xml:space="preserve">   %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560" w:lineRule="exact"/>
                          <w:ind w:left="107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中：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 xml:space="preserve">   % 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差：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 xml:space="preserve">   %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559" w:lineRule="exact"/>
                          <w:ind w:left="107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综合评价分：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2156" w:lineRule="exact"/>
                          <w:ind w:left="347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w w:val="89"/>
                            <w:sz w:val="24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w w:val="89"/>
                            <w:sz w:val="24"/>
                          </w:rPr>
                          <w:t>负责人（签名、盖公章）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947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年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月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日</w:t>
                        </w:r>
                      </w:p>
                    </w:tc>
                    <w:tc>
                      <w:tcPr>
                        <w:tcW w:w="302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2195" w:lineRule="exact"/>
                          <w:ind w:left="527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w w:val="89"/>
                            <w:sz w:val="24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w w:val="89"/>
                            <w:sz w:val="24"/>
                          </w:rPr>
                          <w:t>负责人（签名、盖公章）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239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年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月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仿宋_GB2312" w:eastAsia="楷体_GB2312" w:cs="仿宋_GB2312" w:hint="eastAsia"/>
                            <w:color w:val="000000"/>
                            <w:sz w:val="24"/>
                          </w:rPr>
                          <w:t>日</w:t>
                        </w: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239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239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239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239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</w:p>
                      <w:p w:rsidR="00B746D8" w:rsidRDefault="00B746D8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239"/>
                          <w:jc w:val="left"/>
                          <w:rPr>
                            <w:rFonts w:ascii="仿宋_GB2312" w:eastAsia="楷体_GB2312" w:cs="仿宋_GB2312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B746D8" w:rsidRDefault="00B746D8" w:rsidP="00B746D8"/>
              </w:txbxContent>
            </v:textbox>
            <w10:wrap anchorx="page" anchory="page"/>
          </v:shape>
        </w:pict>
      </w:r>
      <w:r w:rsidR="00B746D8" w:rsidRPr="00DF297F">
        <w:rPr>
          <w:rFonts w:eastAsiaTheme="majorEastAsia" w:hint="eastAsia"/>
          <w:sz w:val="36"/>
          <w:szCs w:val="36"/>
        </w:rPr>
        <w:t>安徽理工大学班主任考核表</w:t>
      </w:r>
    </w:p>
    <w:sectPr w:rsidR="005561EC" w:rsidRPr="00DF297F" w:rsidSect="00C5340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8C" w:rsidRDefault="00DE4D8C" w:rsidP="00DF297F">
      <w:r>
        <w:separator/>
      </w:r>
    </w:p>
  </w:endnote>
  <w:endnote w:type="continuationSeparator" w:id="0">
    <w:p w:rsidR="00DE4D8C" w:rsidRDefault="00DE4D8C" w:rsidP="00DF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8C" w:rsidRDefault="00DE4D8C" w:rsidP="00DF297F">
      <w:r>
        <w:separator/>
      </w:r>
    </w:p>
  </w:footnote>
  <w:footnote w:type="continuationSeparator" w:id="0">
    <w:p w:rsidR="00DE4D8C" w:rsidRDefault="00DE4D8C" w:rsidP="00DF2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6D8"/>
    <w:rsid w:val="00485F80"/>
    <w:rsid w:val="00501552"/>
    <w:rsid w:val="00764AD5"/>
    <w:rsid w:val="00785D7C"/>
    <w:rsid w:val="007F32FD"/>
    <w:rsid w:val="008E28E3"/>
    <w:rsid w:val="009D74FA"/>
    <w:rsid w:val="00B746D8"/>
    <w:rsid w:val="00C53403"/>
    <w:rsid w:val="00DE4D8C"/>
    <w:rsid w:val="00DF297F"/>
    <w:rsid w:val="00E26DC0"/>
    <w:rsid w:val="00F2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9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>sfkj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ahhnhcl</dc:creator>
  <cp:keywords/>
  <dc:description/>
  <cp:lastModifiedBy>ahhnhcl</cp:lastModifiedBy>
  <cp:revision>2</cp:revision>
  <dcterms:created xsi:type="dcterms:W3CDTF">2015-09-07T00:31:00Z</dcterms:created>
  <dcterms:modified xsi:type="dcterms:W3CDTF">2015-09-07T00:35:00Z</dcterms:modified>
</cp:coreProperties>
</file>